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2180"/>
        <w:tblOverlap w:val="never"/>
        <w:tblW w:w="5000" w:type="pct"/>
        <w:tblLook w:val="04A0" w:firstRow="1" w:lastRow="0" w:firstColumn="1" w:lastColumn="0" w:noHBand="0" w:noVBand="1"/>
      </w:tblPr>
      <w:tblGrid>
        <w:gridCol w:w="4260"/>
        <w:gridCol w:w="4568"/>
      </w:tblGrid>
      <w:tr w:rsidR="008C2EB4" w:rsidTr="008C2EB4">
        <w:tc>
          <w:tcPr>
            <w:tcW w:w="2413" w:type="pct"/>
          </w:tcPr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b/>
                <w:sz w:val="16"/>
              </w:rPr>
            </w:pPr>
            <w:r w:rsidRPr="008C2EB4">
              <w:rPr>
                <w:b/>
                <w:sz w:val="16"/>
              </w:rPr>
              <w:t>Antecedentes de lenguaje C++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b/>
                <w:sz w:val="16"/>
              </w:rPr>
            </w:pPr>
            <w:r w:rsidRPr="008C2EB4">
              <w:rPr>
                <w:b/>
                <w:sz w:val="16"/>
              </w:rPr>
              <w:t>Conceptos básicos</w:t>
            </w:r>
          </w:p>
          <w:p w:rsidR="008C2EB4" w:rsidRDefault="008C2EB4" w:rsidP="008C2EB4"/>
          <w:p w:rsidR="008C2EB4" w:rsidRDefault="008C2EB4" w:rsidP="008C2EB4"/>
          <w:p w:rsidR="008C2EB4" w:rsidRDefault="008C2EB4" w:rsidP="008C2EB4"/>
          <w:p w:rsidR="008C2EB4" w:rsidRDefault="008C2EB4" w:rsidP="008C2EB4"/>
          <w:p w:rsidR="008C2EB4" w:rsidRDefault="008C2EB4" w:rsidP="008C2EB4"/>
          <w:p w:rsidR="008C2EB4" w:rsidRDefault="008C2EB4" w:rsidP="008C2EB4"/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</w:rPr>
            </w:pPr>
            <w:r w:rsidRPr="008C2EB4">
              <w:rPr>
                <w:b/>
                <w:sz w:val="16"/>
              </w:rPr>
              <w:t>Instrucciones de control</w:t>
            </w:r>
          </w:p>
        </w:tc>
        <w:tc>
          <w:tcPr>
            <w:tcW w:w="2587" w:type="pct"/>
          </w:tcPr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Estructura de un programa en C++.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Archivos de cabecera.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Comentarios.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Directivas del preprocesador.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La función main ().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Identificadores.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C2EB4">
              <w:rPr>
                <w:sz w:val="16"/>
              </w:rPr>
              <w:t>Entrada/Salida.</w:t>
            </w:r>
          </w:p>
          <w:p w:rsid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C2EB4">
              <w:rPr>
                <w:sz w:val="16"/>
              </w:rPr>
              <w:t>Metodología para la solución de problemas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Constantes.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Variables.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Ámbito.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Duración.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Enlace.</w:t>
            </w:r>
          </w:p>
          <w:p w:rsidR="008C2EB4" w:rsidRPr="00B432FC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C2EB4">
              <w:rPr>
                <w:sz w:val="16"/>
              </w:rPr>
              <w:t>Operadores</w:t>
            </w:r>
          </w:p>
          <w:p w:rsidR="008C2EB4" w:rsidRDefault="008C2EB4" w:rsidP="008C2EB4">
            <w:pPr>
              <w:jc w:val="both"/>
            </w:pP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C2EB4">
              <w:rPr>
                <w:sz w:val="16"/>
              </w:rPr>
              <w:t>Instrucciones de secuencia.</w:t>
            </w:r>
          </w:p>
          <w:p w:rsid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16"/>
              </w:rPr>
            </w:pPr>
            <w:r w:rsidRPr="008C2EB4">
              <w:rPr>
                <w:sz w:val="16"/>
              </w:rPr>
              <w:t>Instrucciones de selección</w:t>
            </w:r>
          </w:p>
          <w:p w:rsidR="000205BC" w:rsidRPr="008C2EB4" w:rsidRDefault="000205BC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Instrucciones de condición</w:t>
            </w:r>
            <w:bookmarkStart w:id="0" w:name="_GoBack"/>
            <w:bookmarkEnd w:id="0"/>
          </w:p>
          <w:p w:rsid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8C2EB4">
              <w:rPr>
                <w:sz w:val="16"/>
              </w:rPr>
              <w:t>Instrucciones de iteración</w:t>
            </w:r>
          </w:p>
          <w:p w:rsidR="008C2EB4" w:rsidRDefault="008C2EB4" w:rsidP="008C2EB4">
            <w:pPr>
              <w:spacing w:after="0" w:line="240" w:lineRule="auto"/>
              <w:ind w:left="360"/>
              <w:jc w:val="both"/>
            </w:pPr>
          </w:p>
        </w:tc>
      </w:tr>
      <w:tr w:rsidR="008C2EB4" w:rsidRPr="00700CDB" w:rsidTr="008C2EB4">
        <w:tc>
          <w:tcPr>
            <w:tcW w:w="2413" w:type="pct"/>
          </w:tcPr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b/>
                <w:sz w:val="16"/>
              </w:rPr>
            </w:pPr>
            <w:r w:rsidRPr="008C2EB4">
              <w:rPr>
                <w:b/>
                <w:sz w:val="16"/>
              </w:rPr>
              <w:t>Diseño de funciones</w:t>
            </w:r>
          </w:p>
        </w:tc>
        <w:tc>
          <w:tcPr>
            <w:tcW w:w="2587" w:type="pct"/>
          </w:tcPr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16"/>
              </w:rPr>
            </w:pPr>
            <w:r w:rsidRPr="008C2EB4">
              <w:rPr>
                <w:sz w:val="16"/>
              </w:rPr>
              <w:t>Definición de funciones.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16"/>
              </w:rPr>
            </w:pPr>
            <w:r w:rsidRPr="008C2EB4">
              <w:rPr>
                <w:sz w:val="16"/>
              </w:rPr>
              <w:t>Declaración de funciones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16"/>
              </w:rPr>
            </w:pPr>
            <w:r w:rsidRPr="008C2EB4">
              <w:rPr>
                <w:sz w:val="16"/>
              </w:rPr>
              <w:t>Invocación a Funciones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16"/>
              </w:rPr>
            </w:pPr>
            <w:r w:rsidRPr="008C2EB4">
              <w:rPr>
                <w:sz w:val="16"/>
              </w:rPr>
              <w:t>Sobrecarga de funciones</w:t>
            </w:r>
          </w:p>
        </w:tc>
      </w:tr>
      <w:tr w:rsidR="008C2EB4" w:rsidTr="008C2EB4">
        <w:tc>
          <w:tcPr>
            <w:tcW w:w="2413" w:type="pct"/>
          </w:tcPr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</w:rPr>
            </w:pPr>
            <w:r w:rsidRPr="008C2EB4">
              <w:rPr>
                <w:b/>
                <w:sz w:val="16"/>
              </w:rPr>
              <w:t>Arreglos</w:t>
            </w:r>
          </w:p>
        </w:tc>
        <w:tc>
          <w:tcPr>
            <w:tcW w:w="2587" w:type="pct"/>
          </w:tcPr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Declaración de arreglos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Manejo de arreglos</w:t>
            </w:r>
          </w:p>
          <w:p w:rsidR="008C2EB4" w:rsidRP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</w:rPr>
            </w:pPr>
            <w:r w:rsidRPr="008C2EB4">
              <w:rPr>
                <w:sz w:val="16"/>
              </w:rPr>
              <w:t>Cadena de caracteres</w:t>
            </w:r>
          </w:p>
          <w:p w:rsidR="008C2EB4" w:rsidRDefault="008C2EB4" w:rsidP="008C2EB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C2EB4">
              <w:rPr>
                <w:sz w:val="16"/>
              </w:rPr>
              <w:t>Asignación de valores</w:t>
            </w:r>
          </w:p>
        </w:tc>
      </w:tr>
    </w:tbl>
    <w:p w:rsidR="007641C1" w:rsidRDefault="008C2EB4" w:rsidP="008C2EB4">
      <w:pPr>
        <w:spacing w:after="0" w:line="240" w:lineRule="auto"/>
        <w:jc w:val="center"/>
        <w:rPr>
          <w:b/>
        </w:rPr>
      </w:pPr>
      <w:r>
        <w:rPr>
          <w:b/>
        </w:rPr>
        <w:t>GUIA DE ESTUDIO PARA EXAMEN DE REGULARIZACIÓN</w:t>
      </w:r>
    </w:p>
    <w:p w:rsidR="008C2EB4" w:rsidRDefault="008C2EB4" w:rsidP="008C2EB4">
      <w:pPr>
        <w:spacing w:after="0" w:line="240" w:lineRule="auto"/>
        <w:jc w:val="center"/>
        <w:rPr>
          <w:b/>
        </w:rPr>
      </w:pPr>
      <w:r>
        <w:rPr>
          <w:b/>
        </w:rPr>
        <w:t>Ciclo Escolar: Agosto 2016/Enero 2017</w:t>
      </w:r>
    </w:p>
    <w:p w:rsidR="008C2EB4" w:rsidRDefault="008C2EB4" w:rsidP="008C2EB4">
      <w:pPr>
        <w:spacing w:after="0" w:line="240" w:lineRule="auto"/>
        <w:jc w:val="center"/>
        <w:rPr>
          <w:b/>
        </w:rPr>
      </w:pPr>
    </w:p>
    <w:p w:rsidR="0049490C" w:rsidRDefault="0049490C" w:rsidP="008C2EB4">
      <w:pPr>
        <w:spacing w:after="0" w:line="240" w:lineRule="auto"/>
        <w:jc w:val="center"/>
        <w:rPr>
          <w:b/>
        </w:rPr>
      </w:pPr>
    </w:p>
    <w:p w:rsidR="008C2EB4" w:rsidRDefault="008C2EB4" w:rsidP="008C2EB4">
      <w:pPr>
        <w:spacing w:after="0" w:line="240" w:lineRule="auto"/>
        <w:rPr>
          <w:b/>
        </w:rPr>
      </w:pPr>
      <w:r>
        <w:rPr>
          <w:b/>
        </w:rPr>
        <w:t>MATERIA: FPT (INFORMATICA V) Lenguaje de programación C++</w:t>
      </w:r>
    </w:p>
    <w:p w:rsidR="008C2EB4" w:rsidRDefault="008C2EB4" w:rsidP="008C2EB4">
      <w:pPr>
        <w:spacing w:after="0" w:line="240" w:lineRule="auto"/>
        <w:rPr>
          <w:b/>
        </w:rPr>
      </w:pPr>
      <w:r>
        <w:rPr>
          <w:b/>
        </w:rPr>
        <w:t>Titular de la materia: L.I. Ernesto López Sánchez</w:t>
      </w:r>
    </w:p>
    <w:p w:rsidR="008C2EB4" w:rsidRDefault="008C2EB4">
      <w:pPr>
        <w:rPr>
          <w:b/>
        </w:rPr>
      </w:pPr>
    </w:p>
    <w:p w:rsidR="008C2EB4" w:rsidRPr="008C2EB4" w:rsidRDefault="008C2EB4">
      <w:pPr>
        <w:rPr>
          <w:b/>
        </w:rPr>
      </w:pPr>
    </w:p>
    <w:sectPr w:rsidR="008C2EB4" w:rsidRPr="008C2EB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EB4" w:rsidRDefault="008C2EB4" w:rsidP="008C2EB4">
      <w:pPr>
        <w:spacing w:after="0" w:line="240" w:lineRule="auto"/>
      </w:pPr>
      <w:r>
        <w:separator/>
      </w:r>
    </w:p>
  </w:endnote>
  <w:endnote w:type="continuationSeparator" w:id="0">
    <w:p w:rsidR="008C2EB4" w:rsidRDefault="008C2EB4" w:rsidP="008C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EB4" w:rsidRDefault="008C2EB4" w:rsidP="008C2EB4">
      <w:pPr>
        <w:spacing w:after="0" w:line="240" w:lineRule="auto"/>
      </w:pPr>
      <w:r>
        <w:separator/>
      </w:r>
    </w:p>
  </w:footnote>
  <w:footnote w:type="continuationSeparator" w:id="0">
    <w:p w:rsidR="008C2EB4" w:rsidRDefault="008C2EB4" w:rsidP="008C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B4" w:rsidRDefault="008C2EB4">
    <w:pPr>
      <w:pStyle w:val="Encabezado"/>
    </w:pPr>
    <w:r>
      <w:rPr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3318F6BD" wp14:editId="5FBE8733">
          <wp:simplePos x="0" y="0"/>
          <wp:positionH relativeFrom="margin">
            <wp:align>left</wp:align>
          </wp:positionH>
          <wp:positionV relativeFrom="paragraph">
            <wp:posOffset>-8743</wp:posOffset>
          </wp:positionV>
          <wp:extent cx="946150" cy="452755"/>
          <wp:effectExtent l="0" t="0" r="635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GM ORIZA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5DD6"/>
    <w:multiLevelType w:val="hybridMultilevel"/>
    <w:tmpl w:val="C2721B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4588C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  <w:sz w:val="16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177D"/>
    <w:multiLevelType w:val="hybridMultilevel"/>
    <w:tmpl w:val="BB2C0002"/>
    <w:lvl w:ilvl="0" w:tplc="1BEA4482">
      <w:start w:val="2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15359"/>
    <w:multiLevelType w:val="hybridMultilevel"/>
    <w:tmpl w:val="9E70B8BA"/>
    <w:lvl w:ilvl="0" w:tplc="8024588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16"/>
      </w:rPr>
    </w:lvl>
    <w:lvl w:ilvl="1" w:tplc="8024588C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  <w:sz w:val="16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72E43"/>
    <w:multiLevelType w:val="hybridMultilevel"/>
    <w:tmpl w:val="7DB63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B4"/>
    <w:rsid w:val="000205BC"/>
    <w:rsid w:val="0049490C"/>
    <w:rsid w:val="007641C1"/>
    <w:rsid w:val="008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0701F-F10C-456F-9E1B-AC35364F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B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2E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EB4"/>
  </w:style>
  <w:style w:type="paragraph" w:styleId="Piedepgina">
    <w:name w:val="footer"/>
    <w:basedOn w:val="Normal"/>
    <w:link w:val="PiedepginaCar"/>
    <w:uiPriority w:val="99"/>
    <w:unhideWhenUsed/>
    <w:rsid w:val="008C2E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Exclusivo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L.I. Ernesto López Sánchez</dc:creator>
  <cp:keywords/>
  <dc:description/>
  <cp:lastModifiedBy>L.I. Ernesto López Sánchez</cp:lastModifiedBy>
  <cp:revision>2</cp:revision>
  <dcterms:created xsi:type="dcterms:W3CDTF">2017-05-29T23:46:00Z</dcterms:created>
  <dcterms:modified xsi:type="dcterms:W3CDTF">2017-05-29T23:58:00Z</dcterms:modified>
</cp:coreProperties>
</file>